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16C31291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153F07">
        <w:rPr>
          <w:rFonts w:ascii="Times New Roman" w:hAnsi="Times New Roman" w:cs="Times New Roman"/>
          <w:b/>
          <w:sz w:val="24"/>
          <w:szCs w:val="24"/>
        </w:rPr>
        <w:t>АНГЛИЙСКИ ЕЗИК</w:t>
      </w:r>
    </w:p>
    <w:p w14:paraId="4D0BD079" w14:textId="66A62775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153F0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30F16457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6FF5C9E" w14:textId="37A31DF8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ion use: the verb to be , subject/object pronouns, possessive adjectives</w:t>
            </w:r>
          </w:p>
        </w:tc>
        <w:tc>
          <w:tcPr>
            <w:tcW w:w="1701" w:type="dxa"/>
          </w:tcPr>
          <w:p w14:paraId="2D90D6B1" w14:textId="07C18E0F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8.05.2019</w:t>
            </w:r>
          </w:p>
        </w:tc>
        <w:tc>
          <w:tcPr>
            <w:tcW w:w="1290" w:type="dxa"/>
          </w:tcPr>
          <w:p w14:paraId="28890E1B" w14:textId="27739C8F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388" w:type="dxa"/>
          </w:tcPr>
          <w:p w14:paraId="2CEEF86D" w14:textId="5BB99FDB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66BD4689" w14:textId="7B3685B2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75B40881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16B5E5B" w14:textId="404AA169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in use: there is/ there are; some, any, no</w:t>
            </w:r>
          </w:p>
        </w:tc>
        <w:tc>
          <w:tcPr>
            <w:tcW w:w="1701" w:type="dxa"/>
          </w:tcPr>
          <w:p w14:paraId="7F0F98B4" w14:textId="0A1F1862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16.05. 2019</w:t>
            </w:r>
          </w:p>
        </w:tc>
        <w:tc>
          <w:tcPr>
            <w:tcW w:w="1290" w:type="dxa"/>
          </w:tcPr>
          <w:p w14:paraId="146234D1" w14:textId="65F715E8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1691007B" w14:textId="3BC1228B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53CC3E42" w14:textId="7B56F659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5235BBF4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5C6E6A70" w14:textId="1E417B3A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got. Listening skills</w:t>
            </w:r>
          </w:p>
        </w:tc>
        <w:tc>
          <w:tcPr>
            <w:tcW w:w="1701" w:type="dxa"/>
          </w:tcPr>
          <w:p w14:paraId="12F62C8C" w14:textId="51211618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30.05.2019</w:t>
            </w:r>
          </w:p>
        </w:tc>
        <w:tc>
          <w:tcPr>
            <w:tcW w:w="1290" w:type="dxa"/>
          </w:tcPr>
          <w:p w14:paraId="0917B2E1" w14:textId="7D596F21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6D36282B" w14:textId="6412127C" w:rsidR="00C11D9B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51AFEFEF" w14:textId="245C0A32" w:rsidR="00C11D9B" w:rsidRP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66101" w14:paraId="2355AD1C" w14:textId="77777777" w:rsidTr="00C11D9B">
        <w:tc>
          <w:tcPr>
            <w:tcW w:w="704" w:type="dxa"/>
          </w:tcPr>
          <w:p w14:paraId="3EEEAE44" w14:textId="28DECA7D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14:paraId="65A02E7C" w14:textId="060AE38C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Hobbit house; Listening and speaking skills</w:t>
            </w:r>
          </w:p>
        </w:tc>
        <w:tc>
          <w:tcPr>
            <w:tcW w:w="1701" w:type="dxa"/>
          </w:tcPr>
          <w:p w14:paraId="4D242556" w14:textId="6AC825EF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06.06.2019</w:t>
            </w:r>
          </w:p>
        </w:tc>
        <w:tc>
          <w:tcPr>
            <w:tcW w:w="1290" w:type="dxa"/>
          </w:tcPr>
          <w:p w14:paraId="7EB9295B" w14:textId="1B6424E2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20749573" w14:textId="4C13F2CB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33962D54" w14:textId="34562505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66101" w14:paraId="78973956" w14:textId="77777777" w:rsidTr="00C11D9B">
        <w:tc>
          <w:tcPr>
            <w:tcW w:w="704" w:type="dxa"/>
          </w:tcPr>
          <w:p w14:paraId="370F208E" w14:textId="5C7F9885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14:paraId="5A60B044" w14:textId="260AFEF5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Simple, Adverbs of frequency</w:t>
            </w:r>
          </w:p>
        </w:tc>
        <w:tc>
          <w:tcPr>
            <w:tcW w:w="1701" w:type="dxa"/>
          </w:tcPr>
          <w:p w14:paraId="4A5701E3" w14:textId="0EE3D247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13.16.2019</w:t>
            </w:r>
          </w:p>
        </w:tc>
        <w:tc>
          <w:tcPr>
            <w:tcW w:w="1290" w:type="dxa"/>
          </w:tcPr>
          <w:p w14:paraId="06F02B7F" w14:textId="55069607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46C16C4C" w14:textId="66744B9B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05646C31" w14:textId="1685698E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66101" w14:paraId="3B08A59C" w14:textId="77777777" w:rsidTr="00C11D9B">
        <w:tc>
          <w:tcPr>
            <w:tcW w:w="704" w:type="dxa"/>
          </w:tcPr>
          <w:p w14:paraId="2BDA9167" w14:textId="55C627C3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237" w:type="dxa"/>
          </w:tcPr>
          <w:p w14:paraId="7B08EEC3" w14:textId="2DF058BB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 day and free-time activities, Making acquaintances- speaking</w:t>
            </w:r>
          </w:p>
        </w:tc>
        <w:tc>
          <w:tcPr>
            <w:tcW w:w="1701" w:type="dxa"/>
          </w:tcPr>
          <w:p w14:paraId="20BCA095" w14:textId="7888BF31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20.06.2019</w:t>
            </w:r>
          </w:p>
        </w:tc>
        <w:tc>
          <w:tcPr>
            <w:tcW w:w="1290" w:type="dxa"/>
          </w:tcPr>
          <w:p w14:paraId="7F6943C6" w14:textId="311BC306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045A065C" w14:textId="61160418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0CB29B9E" w14:textId="24A8067B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66101" w14:paraId="7BB7329D" w14:textId="77777777" w:rsidTr="00C11D9B">
        <w:tc>
          <w:tcPr>
            <w:tcW w:w="704" w:type="dxa"/>
          </w:tcPr>
          <w:p w14:paraId="30B86345" w14:textId="3E1DA2A0" w:rsidR="00066101" w:rsidRDefault="000661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6237" w:type="dxa"/>
          </w:tcPr>
          <w:p w14:paraId="2CC52270" w14:textId="261B54EC" w:rsidR="00066101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weather, seasons, months, activities, clothing, means of transport</w:t>
            </w:r>
          </w:p>
        </w:tc>
        <w:tc>
          <w:tcPr>
            <w:tcW w:w="1701" w:type="dxa"/>
          </w:tcPr>
          <w:p w14:paraId="21C6EA65" w14:textId="0195AF67" w:rsidR="00066101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27.06.2019</w:t>
            </w:r>
          </w:p>
        </w:tc>
        <w:tc>
          <w:tcPr>
            <w:tcW w:w="1290" w:type="dxa"/>
          </w:tcPr>
          <w:p w14:paraId="671AF802" w14:textId="6676AD16" w:rsidR="00066101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388" w:type="dxa"/>
          </w:tcPr>
          <w:p w14:paraId="10A96455" w14:textId="52067D76" w:rsidR="00066101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4D7AD12B" w14:textId="5E0804BD" w:rsidR="00066101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17AEE" w14:paraId="34B61B89" w14:textId="77777777" w:rsidTr="00C11D9B">
        <w:tc>
          <w:tcPr>
            <w:tcW w:w="704" w:type="dxa"/>
          </w:tcPr>
          <w:p w14:paraId="5BDC4617" w14:textId="494B28F7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14:paraId="2C79C2D0" w14:textId="05288AEF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in use: present continuous vs present simple</w:t>
            </w:r>
          </w:p>
        </w:tc>
        <w:tc>
          <w:tcPr>
            <w:tcW w:w="1701" w:type="dxa"/>
          </w:tcPr>
          <w:p w14:paraId="563372F6" w14:textId="4516B283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02.07.2019</w:t>
            </w:r>
          </w:p>
        </w:tc>
        <w:tc>
          <w:tcPr>
            <w:tcW w:w="1290" w:type="dxa"/>
          </w:tcPr>
          <w:p w14:paraId="0ECE3990" w14:textId="12CB19F8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</w:tc>
        <w:tc>
          <w:tcPr>
            <w:tcW w:w="3388" w:type="dxa"/>
          </w:tcPr>
          <w:p w14:paraId="1882F5E6" w14:textId="7270F7B9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73202EF3" w14:textId="72DC680B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17AEE" w14:paraId="6346045B" w14:textId="77777777" w:rsidTr="00C11D9B">
        <w:tc>
          <w:tcPr>
            <w:tcW w:w="704" w:type="dxa"/>
          </w:tcPr>
          <w:p w14:paraId="30E76FEC" w14:textId="10220BBA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14:paraId="39BD8FF8" w14:textId="7F669450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simple, regular/irregular verbs</w:t>
            </w:r>
          </w:p>
        </w:tc>
        <w:tc>
          <w:tcPr>
            <w:tcW w:w="1701" w:type="dxa"/>
          </w:tcPr>
          <w:p w14:paraId="3848F1C3" w14:textId="1D54C8AF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03.07.2019</w:t>
            </w:r>
          </w:p>
        </w:tc>
        <w:tc>
          <w:tcPr>
            <w:tcW w:w="1290" w:type="dxa"/>
          </w:tcPr>
          <w:p w14:paraId="616FA96B" w14:textId="58A3B2B8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</w:tc>
        <w:tc>
          <w:tcPr>
            <w:tcW w:w="3388" w:type="dxa"/>
          </w:tcPr>
          <w:p w14:paraId="13C35713" w14:textId="1B0C322F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47F02847" w14:textId="3DEDF9C9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17AEE" w14:paraId="1EF3B0A5" w14:textId="77777777" w:rsidTr="00C11D9B">
        <w:tc>
          <w:tcPr>
            <w:tcW w:w="704" w:type="dxa"/>
          </w:tcPr>
          <w:p w14:paraId="2EC0079A" w14:textId="05CC6E81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14:paraId="17F060A9" w14:textId="44CD33F5" w:rsidR="00B17AEE" w:rsidRDefault="00B17AEE" w:rsidP="00B17AE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Adverbs of manner</w:t>
            </w:r>
          </w:p>
        </w:tc>
        <w:tc>
          <w:tcPr>
            <w:tcW w:w="1701" w:type="dxa"/>
          </w:tcPr>
          <w:p w14:paraId="7BB8F255" w14:textId="651077B5" w:rsidR="00B17AEE" w:rsidRDefault="00653BE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290" w:type="dxa"/>
          </w:tcPr>
          <w:p w14:paraId="013596E7" w14:textId="67E2702F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</w:tc>
        <w:tc>
          <w:tcPr>
            <w:tcW w:w="3388" w:type="dxa"/>
          </w:tcPr>
          <w:p w14:paraId="7FEABE4E" w14:textId="16FDDEBA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 Д-р Петър Берон“</w:t>
            </w:r>
          </w:p>
        </w:tc>
        <w:tc>
          <w:tcPr>
            <w:tcW w:w="1580" w:type="dxa"/>
          </w:tcPr>
          <w:p w14:paraId="6B93C4D9" w14:textId="2456567F" w:rsidR="00B17AEE" w:rsidRDefault="00B17AE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14:paraId="64794E21" w14:textId="77777777" w:rsidR="00B40EB1" w:rsidRDefault="00B40EB1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72281" w14:textId="77777777" w:rsidR="00B40EB1" w:rsidRDefault="00B40EB1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73103" w14:textId="752F177A" w:rsidR="00C11D9B" w:rsidRPr="00C920C5" w:rsidRDefault="00653BE2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14:paraId="1567E378" w14:textId="77777777" w:rsidR="00B40EB1" w:rsidRDefault="00B40EB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E3AF9" w14:textId="77777777" w:rsidR="00B40EB1" w:rsidRDefault="00B40EB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B947" w14:textId="4DCCA606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53F07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53F07">
        <w:rPr>
          <w:rFonts w:ascii="Times New Roman" w:hAnsi="Times New Roman" w:cs="Times New Roman"/>
          <w:sz w:val="24"/>
          <w:szCs w:val="24"/>
        </w:rPr>
        <w:t>ПЕПА ТЕОДОСИЕВА</w:t>
      </w:r>
    </w:p>
    <w:p w14:paraId="2A9A0A88" w14:textId="311A391C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="00153F07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79DE" w14:textId="77777777" w:rsidR="008469EE" w:rsidRDefault="008469EE" w:rsidP="001C19F0">
      <w:pPr>
        <w:spacing w:after="0" w:line="240" w:lineRule="auto"/>
      </w:pPr>
      <w:r>
        <w:separator/>
      </w:r>
    </w:p>
  </w:endnote>
  <w:endnote w:type="continuationSeparator" w:id="0">
    <w:p w14:paraId="4C013B11" w14:textId="77777777" w:rsidR="008469EE" w:rsidRDefault="008469E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  <w:lang w:val="bg-BG"/>
      </w:rPr>
      <w:t>съфинансирана</w:t>
    </w:r>
    <w:proofErr w:type="spellEnd"/>
    <w:r w:rsidRPr="00894D0F">
      <w:rPr>
        <w:rFonts w:ascii="Times New Roman" w:hAnsi="Times New Roman"/>
        <w:i/>
        <w:lang w:val="bg-BG"/>
      </w:rPr>
      <w:t xml:space="preserve">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3781" w14:textId="77777777" w:rsidR="008469EE" w:rsidRDefault="008469EE" w:rsidP="001C19F0">
      <w:pPr>
        <w:spacing w:after="0" w:line="240" w:lineRule="auto"/>
      </w:pPr>
      <w:r>
        <w:separator/>
      </w:r>
    </w:p>
  </w:footnote>
  <w:footnote w:type="continuationSeparator" w:id="0">
    <w:p w14:paraId="58A3FBB3" w14:textId="77777777" w:rsidR="008469EE" w:rsidRDefault="008469E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101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3F07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76CAE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2427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0DFE"/>
    <w:rsid w:val="00651044"/>
    <w:rsid w:val="00651330"/>
    <w:rsid w:val="00652719"/>
    <w:rsid w:val="00653BE2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469EE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AEE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0EB1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1BB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63E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B26-7D79-43C9-B20E-0C24D29D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2019-07-02T06:28:00Z</dcterms:created>
  <dcterms:modified xsi:type="dcterms:W3CDTF">2019-07-02T06:28:00Z</dcterms:modified>
</cp:coreProperties>
</file>